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87" w:rsidRDefault="004E1787" w:rsidP="004E1787">
      <w:pPr>
        <w:rPr>
          <w:lang w:val="sr-Cyrl-RS"/>
        </w:rPr>
      </w:pPr>
    </w:p>
    <w:tbl>
      <w:tblPr>
        <w:tblW w:w="5000" w:type="pct"/>
        <w:jc w:val="righ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22"/>
      </w:tblGrid>
      <w:tr w:rsidR="004E1787" w:rsidRPr="004E1787" w:rsidTr="00F3567D">
        <w:trPr>
          <w:tblCellSpacing w:w="15" w:type="dxa"/>
          <w:jc w:val="right"/>
        </w:trPr>
        <w:tc>
          <w:tcPr>
            <w:tcW w:w="4980" w:type="pct"/>
            <w:shd w:val="clear" w:color="auto" w:fill="FFFFFF" w:themeFill="background1"/>
            <w:vAlign w:val="center"/>
            <w:hideMark/>
          </w:tcPr>
          <w:p w:rsidR="004E1787" w:rsidRPr="004E1787" w:rsidRDefault="004E1787" w:rsidP="00F3567D">
            <w:pPr>
              <w:jc w:val="center"/>
              <w:rPr>
                <w:b/>
                <w:bCs/>
              </w:rPr>
            </w:pPr>
            <w:r w:rsidRPr="004E1787">
              <w:rPr>
                <w:b/>
                <w:bCs/>
              </w:rPr>
              <w:t>ПРАВИЛНИК</w:t>
            </w:r>
          </w:p>
          <w:p w:rsidR="004E1787" w:rsidRPr="004E1787" w:rsidRDefault="004E1787" w:rsidP="00F3567D">
            <w:pPr>
              <w:jc w:val="center"/>
              <w:rPr>
                <w:b/>
                <w:bCs/>
              </w:rPr>
            </w:pPr>
            <w:r w:rsidRPr="004E1787">
              <w:rPr>
                <w:b/>
                <w:bCs/>
              </w:rPr>
              <w:t>О ПРОГРАМУ ЗАВРШНОГ ИСПИТА У ОСНОВНОМ ОБРАЗОВАЊУ И ВАСПИТАЊУ</w:t>
            </w:r>
          </w:p>
          <w:p w:rsidR="004E1787" w:rsidRPr="004E1787" w:rsidRDefault="004E1787" w:rsidP="00F3567D">
            <w:pPr>
              <w:jc w:val="center"/>
              <w:rPr>
                <w:b/>
                <w:bCs/>
                <w:i/>
                <w:iCs/>
              </w:rPr>
            </w:pPr>
            <w:r w:rsidRPr="004E1787">
              <w:rPr>
                <w:b/>
                <w:bCs/>
                <w:i/>
                <w:iCs/>
              </w:rPr>
              <w:t>("Сл. гласник РС - Просветни гласник", бр. 1/2011, 1/2012, 1/2014, 12/2014, 2/2018, 3/2021 и 14/2022)</w:t>
            </w:r>
          </w:p>
        </w:tc>
      </w:tr>
    </w:tbl>
    <w:p w:rsidR="004E1787" w:rsidRPr="004E1787" w:rsidRDefault="004E1787" w:rsidP="00B5099E">
      <w:pPr>
        <w:jc w:val="center"/>
        <w:rPr>
          <w:b/>
          <w:bCs/>
        </w:rPr>
      </w:pPr>
      <w:bookmarkStart w:id="0" w:name="clan_1"/>
      <w:bookmarkEnd w:id="0"/>
      <w:r w:rsidRPr="004E1787">
        <w:rPr>
          <w:b/>
          <w:bCs/>
        </w:rPr>
        <w:t>Члан 1</w:t>
      </w:r>
    </w:p>
    <w:p w:rsidR="004E1787" w:rsidRPr="004E1787" w:rsidRDefault="004E1787" w:rsidP="004E1787">
      <w:r w:rsidRPr="004E1787">
        <w:t>Овим правилником утврђује се програм завршног испита у основном образовању и васпитању и прописује образац јавне исправе о обављеном завршном испиту у основном образовању и васпитању.</w:t>
      </w:r>
    </w:p>
    <w:p w:rsidR="004E1787" w:rsidRPr="004E1787" w:rsidRDefault="004E1787" w:rsidP="00B5099E">
      <w:pPr>
        <w:jc w:val="center"/>
        <w:rPr>
          <w:b/>
          <w:bCs/>
        </w:rPr>
      </w:pPr>
      <w:bookmarkStart w:id="1" w:name="clan_2"/>
      <w:bookmarkEnd w:id="1"/>
      <w:r w:rsidRPr="004E1787">
        <w:rPr>
          <w:b/>
          <w:bCs/>
        </w:rPr>
        <w:t>Члан 2</w:t>
      </w:r>
    </w:p>
    <w:p w:rsidR="004E1787" w:rsidRPr="004E1787" w:rsidRDefault="004E1787" w:rsidP="004E1787">
      <w:r w:rsidRPr="004E1787">
        <w:t>Програм завршног испита у основном образовању и васпитању садржи циљ програма завршног испита, структуру програма завршног испита и одређен број образовних стандарда са примерима задатака којима се испитује њихова оствареност.</w:t>
      </w:r>
    </w:p>
    <w:p w:rsidR="004E1787" w:rsidRPr="004E1787" w:rsidRDefault="004E1787" w:rsidP="00B5099E">
      <w:pPr>
        <w:jc w:val="center"/>
        <w:rPr>
          <w:b/>
          <w:bCs/>
        </w:rPr>
      </w:pPr>
      <w:bookmarkStart w:id="2" w:name="clan_3"/>
      <w:bookmarkEnd w:id="2"/>
      <w:r w:rsidRPr="004E1787">
        <w:rPr>
          <w:b/>
          <w:bCs/>
        </w:rPr>
        <w:t>Члан 3</w:t>
      </w:r>
    </w:p>
    <w:p w:rsidR="004E1787" w:rsidRPr="004E1787" w:rsidRDefault="004E1787" w:rsidP="004E1787">
      <w:r w:rsidRPr="004E1787">
        <w:t>Образац јавне исправе о обављеном завршном испиту у основном образовању и васпитању у облику је листа величине 21 x 29,5 цм, на 100-грамској хартији, светлоплаве подлоге са грбом Републике Србије у позадини текста, а када се штампа и издаје двојезично, величине је 25 x 35 цм.</w:t>
      </w:r>
    </w:p>
    <w:p w:rsidR="004E1787" w:rsidRPr="004E1787" w:rsidRDefault="004E1787" w:rsidP="004E1787">
      <w:r w:rsidRPr="004E1787">
        <w:t>Јавну исправу о завршном испиту у основном образовању и васпитању издаје и основна школа за образовање одраслих.</w:t>
      </w:r>
    </w:p>
    <w:p w:rsidR="004E1787" w:rsidRPr="004E1787" w:rsidRDefault="004E1787" w:rsidP="00B5099E">
      <w:pPr>
        <w:jc w:val="center"/>
        <w:rPr>
          <w:b/>
          <w:bCs/>
        </w:rPr>
      </w:pPr>
      <w:bookmarkStart w:id="3" w:name="clan_4"/>
      <w:bookmarkEnd w:id="3"/>
      <w:r w:rsidRPr="004E1787">
        <w:rPr>
          <w:b/>
          <w:bCs/>
        </w:rPr>
        <w:t>Члан 4</w:t>
      </w:r>
    </w:p>
    <w:p w:rsidR="004E1787" w:rsidRPr="004E1787" w:rsidRDefault="004E1787" w:rsidP="004E1787">
      <w:r w:rsidRPr="004E1787">
        <w:t>Програм завршног испита у основном образовању и васпитању и образац јавне исправе о обављеном завршном испиту у основном образовању и васпитању одштампани су уз овај правилник и чине његов саставни део.</w:t>
      </w:r>
    </w:p>
    <w:p w:rsidR="004E1787" w:rsidRPr="004E1787" w:rsidRDefault="004E1787" w:rsidP="00B5099E">
      <w:pPr>
        <w:jc w:val="center"/>
        <w:rPr>
          <w:b/>
          <w:bCs/>
        </w:rPr>
      </w:pPr>
      <w:bookmarkStart w:id="4" w:name="clan_5"/>
      <w:bookmarkEnd w:id="4"/>
      <w:r w:rsidRPr="004E1787">
        <w:rPr>
          <w:b/>
          <w:bCs/>
        </w:rPr>
        <w:t>Члан 5</w:t>
      </w:r>
    </w:p>
    <w:p w:rsidR="004E1787" w:rsidRPr="004E1787" w:rsidRDefault="004E1787" w:rsidP="004E1787">
      <w:r w:rsidRPr="004E1787">
        <w:t>Овај правилник ступа на снагу осмог дана од дана објављивања у "Просветном гласнику".</w:t>
      </w:r>
    </w:p>
    <w:p w:rsidR="004E1787" w:rsidRPr="004E1787" w:rsidRDefault="004E1787" w:rsidP="004E1787">
      <w:pPr>
        <w:jc w:val="center"/>
      </w:pPr>
    </w:p>
    <w:p w:rsidR="004E1787" w:rsidRPr="004E1787" w:rsidRDefault="004E1787" w:rsidP="004E1787">
      <w:pPr>
        <w:jc w:val="center"/>
        <w:rPr>
          <w:b/>
          <w:bCs/>
          <w:i/>
          <w:iCs/>
        </w:rPr>
      </w:pPr>
      <w:r w:rsidRPr="004E1787">
        <w:rPr>
          <w:b/>
          <w:bCs/>
          <w:i/>
          <w:iCs/>
        </w:rPr>
        <w:t>Самостални чланови Правилника о измени и допуни</w:t>
      </w:r>
      <w:r w:rsidRPr="004E1787">
        <w:rPr>
          <w:b/>
          <w:bCs/>
          <w:i/>
          <w:iCs/>
        </w:rPr>
        <w:br/>
        <w:t>Правилника о програму завршног испита у основном образовању и васпитању</w:t>
      </w:r>
    </w:p>
    <w:p w:rsidR="004E1787" w:rsidRPr="004E1787" w:rsidRDefault="004E1787" w:rsidP="004E1787">
      <w:pPr>
        <w:rPr>
          <w:i/>
          <w:iCs/>
        </w:rPr>
      </w:pPr>
      <w:r w:rsidRPr="004E1787">
        <w:rPr>
          <w:i/>
          <w:iCs/>
        </w:rPr>
        <w:t>("Сл. гласник РС - Просветни гласник", бр. 1/2014 и 12/2014)</w:t>
      </w:r>
    </w:p>
    <w:p w:rsidR="004E1787" w:rsidRPr="004E1787" w:rsidRDefault="004E1787" w:rsidP="004E1787">
      <w:pPr>
        <w:rPr>
          <w:b/>
          <w:bCs/>
        </w:rPr>
      </w:pPr>
      <w:r w:rsidRPr="004E1787">
        <w:rPr>
          <w:b/>
          <w:bCs/>
        </w:rPr>
        <w:t>Члан 2</w:t>
      </w:r>
    </w:p>
    <w:p w:rsidR="004E1787" w:rsidRPr="004E1787" w:rsidRDefault="004E1787" w:rsidP="004E1787">
      <w:r w:rsidRPr="004E1787">
        <w:t>(</w:t>
      </w:r>
      <w:r w:rsidRPr="004E1787">
        <w:rPr>
          <w:i/>
          <w:iCs/>
        </w:rPr>
        <w:t>Брисан</w:t>
      </w:r>
      <w:r w:rsidRPr="004E1787">
        <w:t>)</w:t>
      </w:r>
    </w:p>
    <w:p w:rsidR="004E1787" w:rsidRPr="004E1787" w:rsidRDefault="004E1787" w:rsidP="004E1787">
      <w:pPr>
        <w:rPr>
          <w:b/>
          <w:bCs/>
        </w:rPr>
      </w:pPr>
      <w:r w:rsidRPr="004E1787">
        <w:rPr>
          <w:b/>
          <w:bCs/>
        </w:rPr>
        <w:t>Члан 3</w:t>
      </w:r>
    </w:p>
    <w:p w:rsidR="004E1787" w:rsidRPr="004E1787" w:rsidRDefault="004E1787" w:rsidP="004E1787">
      <w:r w:rsidRPr="004E1787">
        <w:t>Овај правилник ступа на снагу осмог дана од дана објављивања у "Службеном гласнику РС - Просветном гласнику".</w:t>
      </w:r>
    </w:p>
    <w:p w:rsidR="004E1787" w:rsidRPr="004E1787" w:rsidRDefault="004E1787" w:rsidP="004E1787">
      <w:r w:rsidRPr="004E1787">
        <w:t> </w:t>
      </w:r>
    </w:p>
    <w:p w:rsidR="004E1787" w:rsidRPr="004E1787" w:rsidRDefault="004E1787" w:rsidP="004E1787">
      <w:pPr>
        <w:jc w:val="center"/>
        <w:rPr>
          <w:b/>
          <w:bCs/>
          <w:i/>
          <w:iCs/>
        </w:rPr>
      </w:pPr>
      <w:r w:rsidRPr="004E1787">
        <w:rPr>
          <w:b/>
          <w:bCs/>
          <w:i/>
          <w:iCs/>
        </w:rPr>
        <w:t>Самостални члан Правилника о изменама</w:t>
      </w:r>
      <w:r w:rsidRPr="004E1787">
        <w:rPr>
          <w:b/>
          <w:bCs/>
          <w:i/>
          <w:iCs/>
        </w:rPr>
        <w:br/>
        <w:t>Правилника о програму завршног испита у основном образовању и васпитању</w:t>
      </w:r>
    </w:p>
    <w:p w:rsidR="004E1787" w:rsidRPr="004E1787" w:rsidRDefault="004E1787" w:rsidP="004E1787">
      <w:pPr>
        <w:rPr>
          <w:i/>
          <w:iCs/>
        </w:rPr>
      </w:pPr>
      <w:r w:rsidRPr="004E1787">
        <w:rPr>
          <w:i/>
          <w:iCs/>
        </w:rPr>
        <w:t>("Сл. гласник РС - Просветни гласник", бр. 12/2014)</w:t>
      </w:r>
    </w:p>
    <w:p w:rsidR="004E1787" w:rsidRPr="004E1787" w:rsidRDefault="004E1787" w:rsidP="004E1787">
      <w:pPr>
        <w:rPr>
          <w:b/>
          <w:bCs/>
        </w:rPr>
      </w:pPr>
      <w:r w:rsidRPr="004E1787">
        <w:rPr>
          <w:b/>
          <w:bCs/>
        </w:rPr>
        <w:t>Члан 3</w:t>
      </w:r>
    </w:p>
    <w:p w:rsidR="004E1787" w:rsidRPr="004E1787" w:rsidRDefault="004E1787" w:rsidP="004E1787">
      <w:r w:rsidRPr="004E1787">
        <w:t>Овај правилник ступа на снагу наредног дана од дана објављивања у "Службеном гласнику Републике Србије - Просветном гласнику".</w:t>
      </w:r>
    </w:p>
    <w:p w:rsidR="004E1787" w:rsidRPr="004E1787" w:rsidRDefault="004E1787" w:rsidP="004E1787">
      <w:r w:rsidRPr="004E1787">
        <w:t> </w:t>
      </w:r>
    </w:p>
    <w:p w:rsidR="004E1787" w:rsidRPr="004E1787" w:rsidRDefault="004E1787" w:rsidP="004E1787">
      <w:pPr>
        <w:jc w:val="center"/>
        <w:rPr>
          <w:b/>
          <w:bCs/>
          <w:i/>
          <w:iCs/>
        </w:rPr>
      </w:pPr>
      <w:r w:rsidRPr="004E1787">
        <w:rPr>
          <w:b/>
          <w:bCs/>
          <w:i/>
          <w:iCs/>
        </w:rPr>
        <w:t>Самостални члан Правилника о измени</w:t>
      </w:r>
      <w:r w:rsidRPr="004E1787">
        <w:rPr>
          <w:b/>
          <w:bCs/>
          <w:i/>
          <w:iCs/>
        </w:rPr>
        <w:br/>
        <w:t>Правилника о програму завршног испита у основном образовању и васпитању</w:t>
      </w:r>
    </w:p>
    <w:p w:rsidR="004E1787" w:rsidRPr="004E1787" w:rsidRDefault="004E1787" w:rsidP="004E1787">
      <w:pPr>
        <w:rPr>
          <w:i/>
          <w:iCs/>
        </w:rPr>
      </w:pPr>
      <w:r w:rsidRPr="004E1787">
        <w:rPr>
          <w:i/>
          <w:iCs/>
        </w:rPr>
        <w:t>("Сл. гласник РС - Просветни гласник", бр. 2/2018)</w:t>
      </w:r>
    </w:p>
    <w:p w:rsidR="004E1787" w:rsidRPr="004E1787" w:rsidRDefault="004E1787" w:rsidP="004E1787">
      <w:pPr>
        <w:rPr>
          <w:b/>
          <w:bCs/>
        </w:rPr>
      </w:pPr>
      <w:r w:rsidRPr="004E1787">
        <w:rPr>
          <w:b/>
          <w:bCs/>
        </w:rPr>
        <w:t>Члан 2</w:t>
      </w:r>
    </w:p>
    <w:p w:rsidR="004E1787" w:rsidRPr="004E1787" w:rsidRDefault="004E1787" w:rsidP="004E1787">
      <w:r w:rsidRPr="004E1787">
        <w:t>Овај правилник ступа на снагу осмог дана од дана објављивања у "Службеном гласнику Републике Србије - Просветном гласнику".</w:t>
      </w:r>
    </w:p>
    <w:p w:rsidR="004E1787" w:rsidRPr="004E1787" w:rsidRDefault="004E1787" w:rsidP="004E1787">
      <w:r w:rsidRPr="004E1787">
        <w:t> </w:t>
      </w:r>
    </w:p>
    <w:p w:rsidR="004E1787" w:rsidRPr="004E1787" w:rsidRDefault="004E1787" w:rsidP="004E1787">
      <w:pPr>
        <w:jc w:val="center"/>
        <w:rPr>
          <w:b/>
          <w:bCs/>
          <w:i/>
          <w:iCs/>
        </w:rPr>
      </w:pPr>
      <w:r w:rsidRPr="004E1787">
        <w:rPr>
          <w:b/>
          <w:bCs/>
          <w:i/>
          <w:iCs/>
        </w:rPr>
        <w:lastRenderedPageBreak/>
        <w:t>Самостални члан Правилника о измени и допунама</w:t>
      </w:r>
      <w:r w:rsidRPr="004E1787">
        <w:rPr>
          <w:b/>
          <w:bCs/>
          <w:i/>
          <w:iCs/>
        </w:rPr>
        <w:br/>
        <w:t>Правилника о програму завршног испита у основном образовању и васпитању</w:t>
      </w:r>
    </w:p>
    <w:p w:rsidR="004E1787" w:rsidRPr="004E1787" w:rsidRDefault="004E1787" w:rsidP="004E1787">
      <w:pPr>
        <w:rPr>
          <w:i/>
          <w:iCs/>
        </w:rPr>
      </w:pPr>
      <w:r w:rsidRPr="004E1787">
        <w:rPr>
          <w:i/>
          <w:iCs/>
        </w:rPr>
        <w:t>("Сл. гласник РС - Просветни гласник", бр. 3/2021)</w:t>
      </w:r>
    </w:p>
    <w:p w:rsidR="004E1787" w:rsidRPr="004E1787" w:rsidRDefault="004E1787" w:rsidP="00B5099E">
      <w:pPr>
        <w:jc w:val="center"/>
        <w:rPr>
          <w:b/>
          <w:bCs/>
        </w:rPr>
      </w:pPr>
      <w:r w:rsidRPr="004E1787">
        <w:rPr>
          <w:b/>
          <w:bCs/>
        </w:rPr>
        <w:t>Члан 2</w:t>
      </w:r>
    </w:p>
    <w:p w:rsidR="004E1787" w:rsidRPr="004E1787" w:rsidRDefault="004E1787" w:rsidP="004E1787">
      <w:r w:rsidRPr="004E1787">
        <w:t>Овај правилник ступа на снагу наредног дана од дана објављивања у "Службеном гласнику Републике Србије - Просветном гласнику".</w:t>
      </w:r>
    </w:p>
    <w:p w:rsidR="004E1787" w:rsidRPr="004E1787" w:rsidRDefault="004E1787" w:rsidP="004E1787">
      <w:r w:rsidRPr="004E1787">
        <w:t> </w:t>
      </w:r>
    </w:p>
    <w:p w:rsidR="004E1787" w:rsidRPr="004E1787" w:rsidRDefault="004E1787" w:rsidP="00B5099E">
      <w:pPr>
        <w:jc w:val="center"/>
        <w:rPr>
          <w:b/>
          <w:bCs/>
        </w:rPr>
      </w:pPr>
      <w:bookmarkStart w:id="5" w:name="str_1"/>
      <w:bookmarkEnd w:id="5"/>
      <w:r w:rsidRPr="004E1787">
        <w:rPr>
          <w:b/>
          <w:bCs/>
        </w:rPr>
        <w:t>Програм завр</w:t>
      </w:r>
      <w:bookmarkStart w:id="6" w:name="_GoBack"/>
      <w:bookmarkEnd w:id="6"/>
      <w:r w:rsidRPr="004E1787">
        <w:rPr>
          <w:b/>
          <w:bCs/>
        </w:rPr>
        <w:t>шног испита у основном образовању и васпитању</w:t>
      </w:r>
    </w:p>
    <w:p w:rsidR="004E1787" w:rsidRPr="004E1787" w:rsidRDefault="004E1787" w:rsidP="004E1787">
      <w:pPr>
        <w:rPr>
          <w:b/>
          <w:bCs/>
          <w:i/>
          <w:iCs/>
        </w:rPr>
      </w:pPr>
      <w:bookmarkStart w:id="7" w:name="str_2"/>
      <w:bookmarkEnd w:id="7"/>
      <w:r w:rsidRPr="004E1787">
        <w:rPr>
          <w:b/>
          <w:bCs/>
          <w:i/>
          <w:iCs/>
        </w:rPr>
        <w:t>Циљ програма завршног испита</w:t>
      </w:r>
    </w:p>
    <w:p w:rsidR="004E1787" w:rsidRPr="004E1787" w:rsidRDefault="004E1787" w:rsidP="004E1787">
      <w:r w:rsidRPr="004E1787">
        <w:t>Циљ програма завршног испита у основном образовању и васпитању је припрема ученика за полагање завршног испита на крају обавезног основног образовања и васпитања, у складу са законом којим се уређују основе система образовања и васпитања.</w:t>
      </w:r>
    </w:p>
    <w:p w:rsidR="004E1787" w:rsidRPr="004E1787" w:rsidRDefault="004E1787" w:rsidP="004E1787">
      <w:pPr>
        <w:rPr>
          <w:b/>
          <w:bCs/>
          <w:i/>
          <w:iCs/>
        </w:rPr>
      </w:pPr>
      <w:bookmarkStart w:id="8" w:name="str_3"/>
      <w:bookmarkEnd w:id="8"/>
      <w:r w:rsidRPr="004E1787">
        <w:rPr>
          <w:b/>
          <w:bCs/>
          <w:i/>
          <w:iCs/>
        </w:rPr>
        <w:t>Структура програма завршног испита</w:t>
      </w:r>
    </w:p>
    <w:p w:rsidR="004E1787" w:rsidRPr="004E1787" w:rsidRDefault="004E1787" w:rsidP="004E1787">
      <w:r w:rsidRPr="004E1787">
        <w:t>Завршним испитом процењује се колико је ученик током осмогодишњег школовања овладао знањима и умењима из српског, односно матерњег језика, математике и природних и друштвених наука (биологија, географија, историја, физика и хемија). Завршни испит након завршеног осмог разреда полажу сви ученици.</w:t>
      </w:r>
    </w:p>
    <w:p w:rsidR="004E1787" w:rsidRPr="004E1787" w:rsidRDefault="004E1787" w:rsidP="004E1787">
      <w:r w:rsidRPr="004E1787">
        <w:t xml:space="preserve">Ученици који заврше осми разред у школској 2022/2023. години, ученици који су претходних година завршили осми разред, а нису полагали завршни испит, као и наредне генерације ученика осмог разреда, полажу завршни испит решавањем задатака у оквиру три теста: из предмета Српски језик и књижевност, односно матерњи језик и књижевност, из предмета Математика и из једног од пет предмета који ученик изабере са листе наставних предмета из природних и друштвених наука: Биологија, Географија, Историја, Физика и Хемија. </w:t>
      </w:r>
    </w:p>
    <w:p w:rsidR="004E1787" w:rsidRPr="004E1787" w:rsidRDefault="004E1787" w:rsidP="004E1787">
      <w:pPr>
        <w:ind w:firstLine="708"/>
      </w:pPr>
      <w:r w:rsidRPr="004E1787">
        <w:t>Ученик осмог разреда се најкасније до 30. децембра изјашњава писаним путем у школи или електронски на порталу посвећеном упису у средњу школу из којег ће предмета, од пет понуђених, радити трећи тест.</w:t>
      </w:r>
    </w:p>
    <w:p w:rsidR="004E1787" w:rsidRPr="004E1787" w:rsidRDefault="004E1787" w:rsidP="004E1787">
      <w:pPr>
        <w:ind w:firstLine="708"/>
      </w:pPr>
      <w:r w:rsidRPr="004E1787">
        <w:t>Полазници који полажу завршни испит по програму за функционално основно образовање одраслих полажу завршни испит решавањем једног теста који садржи задатке из предмета Српски језик и књижевност, односно матерњи језик и књижевност, из предмета Математика и из природних и друштвених наука који обухватају садржај из наставних предмета Биологије, Географије, Историје, Физике и Хемије, као и опште компетенције, заједничке за поједине природне и друштвене науке.</w:t>
      </w:r>
    </w:p>
    <w:p w:rsidR="004E1787" w:rsidRPr="004E1787" w:rsidRDefault="004E1787" w:rsidP="004E1787">
      <w:pPr>
        <w:ind w:firstLine="708"/>
      </w:pPr>
      <w:r w:rsidRPr="004E1787">
        <w:t>Програм завршног испита одређен је компетенцијама које се очекују од ученика на крају основног образовања и васпитања. Та очекивања утемељена су у наставним програмима и општим стандардима постигнућа - образовним стандардима за крај обавезног образовања за ученике који су редовно завршили основну школу, односно општим стандардима постигнућа за основно образовање одраслих уколико су полазници обавезно образовање завршили по програму за функционално образовање одраслих. Тестовима се могу испитивати све компетенције описане образовним стандардима за предмете Математика, Српски, односно матерњи језик, Биологија, Географија, Историја, Физика и Хемија. Листе стандарда утврђене су Правилником о општим стандардима постигнућа - образовним стандардима за крај обавезног образовања ("Просветни гласник", број 5/10), односно Правилником о општим стандардима постигнућа за основно образовање одраслих ("Службени гласник Републике Србије", број 50/13 и 115/13).</w:t>
      </w:r>
    </w:p>
    <w:p w:rsidR="004E1787" w:rsidRPr="004E1787" w:rsidRDefault="004E1787" w:rsidP="004E1787">
      <w:pPr>
        <w:ind w:firstLine="708"/>
      </w:pPr>
      <w:r w:rsidRPr="004E1787">
        <w:t xml:space="preserve">Тестови које ученици решавају на завршном испиту састоје се од питања и задатака којима се испитују компетенције сва три нивоа образовних стандарда. Тестови су засновани на наставним садржајима које су ученици учили и компетенцијама које су предвиђене образовним стандардима. </w:t>
      </w:r>
    </w:p>
    <w:p w:rsidR="004E1787" w:rsidRPr="004E1787" w:rsidRDefault="004E1787" w:rsidP="004E1787">
      <w:pPr>
        <w:ind w:firstLine="708"/>
      </w:pPr>
      <w:r w:rsidRPr="004E1787">
        <w:t xml:space="preserve">Тестови завршног испита састављени су од необјављених задатака и садрже од 20 до 40 задатака у зависности од процењене тежине и типа коришћених задатака. </w:t>
      </w:r>
    </w:p>
    <w:p w:rsidR="004E1787" w:rsidRPr="004E1787" w:rsidRDefault="004E1787" w:rsidP="004E1787">
      <w:pPr>
        <w:ind w:firstLine="708"/>
      </w:pPr>
      <w:r w:rsidRPr="004E1787">
        <w:t xml:space="preserve">У случају полазника који завршни испит полажу по програму за функционално основно образовање одраслих, у тесту је 30 задатака, и то тако да је 10 задатака из предмета Српски </w:t>
      </w:r>
      <w:r w:rsidRPr="004E1787">
        <w:lastRenderedPageBreak/>
        <w:t>језик, односно матерњи језик, 10 задатака из предмета Математика и укупно 10 задатака из природних и друштвених наука који обухватају садржај из наставних предмета Биологије, Географије, Историје, Физике и Хемије, као и опште компетенције, заједничке за поједине природне и друштвене науке. Број задатака у тесту за ученике за које се тестови прилагођавају може бити и мањи од 20.</w:t>
      </w:r>
    </w:p>
    <w:p w:rsidR="004E1787" w:rsidRPr="004E1787" w:rsidRDefault="004E1787" w:rsidP="004E1787">
      <w:pPr>
        <w:ind w:firstLine="708"/>
      </w:pPr>
      <w:r w:rsidRPr="004E1787">
        <w:t xml:space="preserve">Ученик може да оствари највише 14 бодова на тесту из српског језика и књижевности, односно матерњег језика и књижевности, 14 бодова на тесту из математике и 12 бодова на трећем тесту. </w:t>
      </w:r>
    </w:p>
    <w:p w:rsidR="004E1787" w:rsidRPr="004E1787" w:rsidRDefault="004E1787" w:rsidP="004E1787">
      <w:pPr>
        <w:ind w:firstLine="708"/>
      </w:pPr>
      <w:r w:rsidRPr="004E1787">
        <w:t xml:space="preserve">Ученик по основу општег успеха може да оствари највише 60 бодова. </w:t>
      </w:r>
    </w:p>
    <w:p w:rsidR="004E1787" w:rsidRPr="004E1787" w:rsidRDefault="004E1787" w:rsidP="004E1787">
      <w:pPr>
        <w:ind w:firstLine="708"/>
      </w:pPr>
      <w:r w:rsidRPr="004E1787">
        <w:t xml:space="preserve">Највећи број бодова који ученик може имати на основу општег успеха и успеха на завршном испиту је 100 бодова. </w:t>
      </w:r>
    </w:p>
    <w:p w:rsidR="004E1787" w:rsidRPr="004E1787" w:rsidRDefault="004E1787" w:rsidP="004E1787">
      <w:pPr>
        <w:ind w:firstLine="708"/>
      </w:pPr>
      <w:r w:rsidRPr="004E1787">
        <w:t>Полазник који завршни испит полаже по програму за функционално основно образовање одраслих, може да оствари највише 40 бодова на обједињеном тесту, и то: највише 14 бодова на задацима из српског, односно матерњег језика, највише 14 бодова на задацима из математике и укупно највише 12 бодова на задацима из природних и друштвених наука: Биологија, Географија, Историја, Физика и Хемија. На основу општег успеха полазник може да оствари највише 60 бодова. Највећи број бодова које полазник може имати на основу општег успеха и успеха на завршном испиту је 100 бодова.</w:t>
      </w:r>
    </w:p>
    <w:p w:rsidR="004E1787" w:rsidRPr="004E1787" w:rsidRDefault="004E1787" w:rsidP="004E1787">
      <w:pPr>
        <w:ind w:firstLine="708"/>
      </w:pPr>
      <w:r w:rsidRPr="004E1787">
        <w:t>Ученици са сметњама у развоју и инвалидитетом полажу завршни испит у складу са њиховим моторичким и чулним могућностима, односно условима које захтева одређена врста инвалидитета. Прилагођавање услова и садржаја завршног испита ученицима са сметњама у развоју врши се према индивидуалном образовном плану.</w:t>
      </w:r>
    </w:p>
    <w:p w:rsidR="004E1787" w:rsidRPr="004E1787" w:rsidRDefault="004E1787" w:rsidP="004E1787">
      <w:pPr>
        <w:rPr>
          <w:lang w:val="sr-Cyrl-RS"/>
        </w:rPr>
      </w:pPr>
    </w:p>
    <w:sectPr w:rsidR="004E1787" w:rsidRPr="004E1787" w:rsidSect="004A33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4984"/>
    <w:multiLevelType w:val="multilevel"/>
    <w:tmpl w:val="46C8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491F15"/>
    <w:multiLevelType w:val="hybridMultilevel"/>
    <w:tmpl w:val="215E61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7"/>
    <w:rsid w:val="00061697"/>
    <w:rsid w:val="00393C27"/>
    <w:rsid w:val="004A3306"/>
    <w:rsid w:val="004D215D"/>
    <w:rsid w:val="004E1787"/>
    <w:rsid w:val="00603AEC"/>
    <w:rsid w:val="009F7BB7"/>
    <w:rsid w:val="00B5099E"/>
    <w:rsid w:val="00BC1B43"/>
    <w:rsid w:val="00BF51E0"/>
    <w:rsid w:val="00C51D96"/>
    <w:rsid w:val="00E107FD"/>
    <w:rsid w:val="00EA1EA1"/>
    <w:rsid w:val="00EE6E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A1113-C50D-4505-8D1E-897F7DB3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87"/>
    <w:pPr>
      <w:ind w:left="720"/>
      <w:contextualSpacing/>
    </w:pPr>
  </w:style>
  <w:style w:type="character" w:styleId="Hyperlink">
    <w:name w:val="Hyperlink"/>
    <w:basedOn w:val="DefaultParagraphFont"/>
    <w:uiPriority w:val="99"/>
    <w:semiHidden/>
    <w:unhideWhenUsed/>
    <w:rsid w:val="004E1787"/>
    <w:rPr>
      <w:color w:val="0000FF"/>
      <w:u w:val="single"/>
    </w:rPr>
  </w:style>
  <w:style w:type="character" w:styleId="Strong">
    <w:name w:val="Strong"/>
    <w:basedOn w:val="DefaultParagraphFont"/>
    <w:uiPriority w:val="22"/>
    <w:qFormat/>
    <w:rsid w:val="004E1787"/>
    <w:rPr>
      <w:b/>
      <w:bCs/>
    </w:rPr>
  </w:style>
  <w:style w:type="paragraph" w:styleId="NormalWeb">
    <w:name w:val="Normal (Web)"/>
    <w:basedOn w:val="Normal"/>
    <w:uiPriority w:val="99"/>
    <w:semiHidden/>
    <w:unhideWhenUsed/>
    <w:rsid w:val="004E1787"/>
    <w:pPr>
      <w:spacing w:before="100" w:beforeAutospacing="1" w:after="100" w:afterAutospacing="1"/>
      <w:jc w:val="left"/>
    </w:pPr>
    <w:rPr>
      <w:rFonts w:eastAsia="Times New Roman"/>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2022-11-17T08:56:00Z</dcterms:created>
  <dcterms:modified xsi:type="dcterms:W3CDTF">2022-11-17T09:01:00Z</dcterms:modified>
</cp:coreProperties>
</file>